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304E" w:rsidRPr="00D7304E" w:rsidRDefault="00231D81" w:rsidP="00D7304E">
      <w:pPr>
        <w:ind w:firstLine="567"/>
        <w:jc w:val="both"/>
        <w:rPr>
          <w:rFonts w:ascii="Times New Roman" w:hAnsi="Times New Roman"/>
          <w:b/>
          <w:sz w:val="32"/>
          <w:szCs w:val="32"/>
          <w:lang w:val="uk-UA"/>
        </w:rPr>
      </w:pPr>
      <w:r>
        <w:rPr>
          <w:rFonts w:ascii="Times New Roman" w:hAnsi="Times New Roman"/>
          <w:b/>
          <w:sz w:val="32"/>
          <w:szCs w:val="32"/>
          <w:lang w:val="uk-UA"/>
        </w:rPr>
        <w:t>ЗАНЯТТЯ 1.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</w:rPr>
      </w:pPr>
      <w:r w:rsidRPr="00D7304E">
        <w:rPr>
          <w:rFonts w:ascii="Times New Roman" w:hAnsi="Times New Roman"/>
          <w:b/>
          <w:sz w:val="32"/>
          <w:szCs w:val="32"/>
          <w:lang w:val="ru-RU"/>
        </w:rPr>
        <w:t>Тема.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Звукова мова тіла.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b/>
          <w:sz w:val="32"/>
          <w:szCs w:val="32"/>
          <w:lang w:val="ru-RU"/>
        </w:rPr>
        <w:t>Мета: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нормалізація психоемоційної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сфери та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 розвиток музичних здібностей дітей молодшого шкільного віку.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b/>
          <w:sz w:val="32"/>
          <w:szCs w:val="32"/>
          <w:lang w:val="ru-RU"/>
        </w:rPr>
        <w:t>Програмовий змі</w:t>
      </w:r>
      <w:proofErr w:type="gramStart"/>
      <w:r w:rsidRPr="00D7304E">
        <w:rPr>
          <w:rFonts w:ascii="Times New Roman" w:hAnsi="Times New Roman"/>
          <w:b/>
          <w:sz w:val="32"/>
          <w:szCs w:val="32"/>
          <w:lang w:val="ru-RU"/>
        </w:rPr>
        <w:t>ст</w:t>
      </w:r>
      <w:proofErr w:type="gramEnd"/>
      <w:r w:rsidRPr="00D7304E">
        <w:rPr>
          <w:rFonts w:ascii="Times New Roman" w:hAnsi="Times New Roman"/>
          <w:b/>
          <w:sz w:val="32"/>
          <w:szCs w:val="32"/>
          <w:lang w:val="ru-RU"/>
        </w:rPr>
        <w:t>: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• ознайомлювати з ритуалом початку та закінчення заняття;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• встановлювати довірливі та доброзичливі стосунки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між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 дітьми й педагогом-музикантом;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•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п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ідіймати настрій та енергетичний тонус дітей;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• розвивати почуття ритму, рухову координацію тіла, відповідне реагування на музику, співацькі навички,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др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ібну моторику, уміння елементарного музикування, образну сферу та естетичний смак;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• формувати навички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слухового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 самопізнання та первинні навички глибокого й оздоровчого дихання;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•занурювати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у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 вібрації українського музичного фольклору;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• викликати емоційний сплеск;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• гармонізувати роботу обох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п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івкуль головного мозку;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• створювати умови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для вив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ільнення завуальованих емоцій дитини;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>•здійснювати нормалізацію емоційно-психологічного стану учні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в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b/>
          <w:sz w:val="32"/>
          <w:szCs w:val="32"/>
          <w:lang w:val="ru-RU"/>
        </w:rPr>
        <w:t>Методичне забезпечення: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маракаси або саморобні маракаси: пляшечки чи коробочки з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р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ізним зерновим наповненням (рис, гречка, пшоно тощо).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b/>
          <w:sz w:val="32"/>
          <w:szCs w:val="32"/>
          <w:lang w:val="ru-RU"/>
        </w:rPr>
        <w:t>Технічні засоби: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фортепіано, музичний центр,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ауд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іозаписи музичних творів.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b/>
          <w:sz w:val="32"/>
          <w:szCs w:val="32"/>
          <w:lang w:val="ru-RU"/>
        </w:rPr>
        <w:t>Хід заняття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1. 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Введення.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Звучить спокійна та ніжна композиція. Діти сидять на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ст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ільцях у колі. Музикотерапевт дзвонить у «чарівний» дзвіночок, який сповіщає про початок заняття.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2. 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Знайомство</w:t>
      </w:r>
      <w:r>
        <w:rPr>
          <w:rFonts w:ascii="Times New Roman" w:hAnsi="Times New Roman"/>
          <w:sz w:val="32"/>
          <w:szCs w:val="32"/>
          <w:lang w:val="ru-RU"/>
        </w:rPr>
        <w:t xml:space="preserve"> </w:t>
      </w:r>
      <w:r w:rsidRPr="00D7304E">
        <w:rPr>
          <w:rFonts w:ascii="Times New Roman" w:hAnsi="Times New Roman"/>
          <w:sz w:val="32"/>
          <w:szCs w:val="32"/>
          <w:lang w:val="ru-RU"/>
        </w:rPr>
        <w:t>(вихід на особистісний контакт). Музикотерапевт, тримаючи у руках м’яку іграшку у формі сердечка, вітається та називає своє і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м’я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 (з лагідною та ніжною інтонацією). Далі, передаючи сердечко по колу, просить кожну дитину назвати (або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просп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івати) своє ім’я. А вся група має повторити його хором (бажано з тією самою інтонацією).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3. 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Музично-танцювальна діяльність.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Танок з відбиванням ритму (звучить ритмічно-рухлива композиція «</w:t>
      </w:r>
      <w:r w:rsidRPr="00D7304E">
        <w:rPr>
          <w:rFonts w:ascii="Times New Roman" w:hAnsi="Times New Roman"/>
          <w:sz w:val="32"/>
          <w:szCs w:val="32"/>
        </w:rPr>
        <w:t>La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</w:t>
      </w:r>
      <w:r w:rsidRPr="00D7304E">
        <w:rPr>
          <w:rFonts w:ascii="Times New Roman" w:hAnsi="Times New Roman"/>
          <w:sz w:val="32"/>
          <w:szCs w:val="32"/>
        </w:rPr>
        <w:t>Bastringue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», </w:t>
      </w:r>
      <w:r w:rsidRPr="00D7304E">
        <w:rPr>
          <w:rFonts w:ascii="Times New Roman" w:hAnsi="Times New Roman"/>
          <w:sz w:val="32"/>
          <w:szCs w:val="32"/>
          <w:lang w:val="ru-RU"/>
        </w:rPr>
        <w:lastRenderedPageBreak/>
        <w:t xml:space="preserve">французький танок). Діти стають у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коло й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 беруться за руки. Починаємо рухатися по колу вправо, поступово набираючи швидкість. Зупиняємося й відбиваємо ритм, спочатку плескаючи в долоні, потім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п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ідстрибуючи й наостанок плескаючи себе по  стегнах. Знову беремося за руки й починаємо рух по колу в зворотному напрямку із проведенням тих самих ритмічних вправ.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4. 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Дихальна гімнастика: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вправа «Кулька». Нормалізуємо дихання, надуваючи уявну кульку.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 xml:space="preserve">Вдихаємо швидко і глибоко через ніс, видихаємо ротом, повільно випускаючи повітря. </w:t>
      </w:r>
      <w:proofErr w:type="gramEnd"/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5. 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Ритмопластика.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П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ід музичний супровід К. Вебера «Запрошення до танцю», лежачи, учні малюють безперервну лінію спочатку однією рукою, а потім – обома.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6. 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Слухання та прислухання: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вправа «Чутливі вушка». Пропонуємо дітям показати, де розташовані вушка. Масажуємо їх. Закриваємо, потім відкриваємо вушка. Концентруємо увагу дітей на звуках, що лунають із вулиці, і тих, що чути в нашому приміщенні. Слухаємо власне дихання. Хвалимо наші вушка, які можуть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ст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ільки чути.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7. 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 xml:space="preserve">Спів та інсценізація </w:t>
      </w:r>
      <w:proofErr w:type="gramStart"/>
      <w:r w:rsidRPr="00D7304E">
        <w:rPr>
          <w:rFonts w:ascii="Times New Roman" w:hAnsi="Times New Roman"/>
          <w:i/>
          <w:sz w:val="32"/>
          <w:szCs w:val="32"/>
          <w:lang w:val="ru-RU"/>
        </w:rPr>
        <w:t>п</w:t>
      </w:r>
      <w:proofErr w:type="gramEnd"/>
      <w:r w:rsidRPr="00D7304E">
        <w:rPr>
          <w:rFonts w:ascii="Times New Roman" w:hAnsi="Times New Roman"/>
          <w:i/>
          <w:sz w:val="32"/>
          <w:szCs w:val="32"/>
          <w:lang w:val="ru-RU"/>
        </w:rPr>
        <w:t>ісень.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Звучить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ауд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іо запис пісень «Вийди, вийди, сонечко», «Ой на горі жито», «Іди, іди, дощику», «Колобок», «Я коза ярая», «Равлику-Павлику», «Печу, печу хлібчик» з диску «Вийди, вийди, сонечко: українські народні пісні співають діти». Співаємо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п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існі з ритмічноруховим відображенням їх змісту (фантазія та уява вчителя).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8. 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Музичні ігри.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Гра «Малята і ведмедики» (музичний супровід виконується на фортепіано). Пояснюємо дітям, що коли звучить «музика малят»,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вони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 весело танцюють і бавляться, а коли звучить «музика ведмедиків», діти перетворюються на «ведмедиків», ходять і шукають собі «здобич».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9. 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Пальчикова гімнастика.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Інсценізація казки: «Вирішили Вказівні пальчики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п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іти погуляти до лісу. Йдуть собі, йдуть (пальчики «ходять» по ніжкам дітей) коли раптом (ой-ой-ой!) злякалися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вони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 чогось. Тоді Великі пальчики вирішили вдвох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п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іти до лісу… Але і вони злякалися. Далі Вказівні та Середні пальчики йдуть на прогулянку разом, але з ними трапляється та сама історія. Згодом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вс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 пальчики вирішили разом піти у ліс, зловити свій Страх і прогнати його.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10. 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Музикування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. Почергова гра на маракасі чи то саморобному маракасі (пляшечка або коробочка з рисом, обгорнута фольгою)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п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ід </w:t>
      </w:r>
      <w:r w:rsidRPr="00D7304E">
        <w:rPr>
          <w:rFonts w:ascii="Times New Roman" w:hAnsi="Times New Roman"/>
          <w:sz w:val="32"/>
          <w:szCs w:val="32"/>
          <w:lang w:val="ru-RU"/>
        </w:rPr>
        <w:lastRenderedPageBreak/>
        <w:t xml:space="preserve">музичний супровід спокійної та мелодійної композиції. На початку самі музикуємо на маракасі, а потім даємо змогу кожному учневі пограти на цьому інструменті. Далі об’єднуємо групу учнів у дві підгрупи і починаємо «оркестрове» музикування на маракасах, поєднуючи гру з ритмічно-танцювальними імпровізованими рухами.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11. 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Релаксаційні вправи.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«Я гарний, наче музика» (звучить спокійна та ніжна мелодія).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На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початку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 зосереджуємо увагу дітей на красі музичної композиції. Згодом кажемо учням, які гарні у них вушка, бо вони можуть чути цю музику. Починаємо гладити їх. Згодом гладимо і лобик, і носик, і щічки, і 41 шийку, і волоссячко (голівку), вказуючи, що вони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такі ж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 гарні, як ця музика. І взагалі, дякуючи музиці, діти стали ще кращими, розумнішими та здоровішими!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12. 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Закінчення заняття.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Повідомляємо, що наше заняття завершується, але, щоб прийти на наступне заняття, треба заспівати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п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>ісеньку.«До побачення, малята! Час уже відпочивати» (імпровізований музичний супровід з використанням синкопованих ритмів). На завершення наш чарівний дзвіночок сповіща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є: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 «Заняття закінчено». </w:t>
      </w:r>
    </w:p>
    <w:p w:rsidR="00231D81" w:rsidRDefault="00231D81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</w:p>
    <w:p w:rsidR="00231D81" w:rsidRDefault="00231D81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</w:p>
    <w:p w:rsidR="00D7304E" w:rsidRPr="00231D81" w:rsidRDefault="00231D81" w:rsidP="00D7304E">
      <w:pPr>
        <w:ind w:firstLine="567"/>
        <w:jc w:val="both"/>
        <w:rPr>
          <w:rFonts w:ascii="Times New Roman" w:hAnsi="Times New Roman"/>
          <w:b/>
          <w:sz w:val="32"/>
          <w:szCs w:val="32"/>
          <w:lang w:val="ru-RU"/>
        </w:rPr>
      </w:pPr>
      <w:r w:rsidRPr="00231D81">
        <w:rPr>
          <w:rFonts w:ascii="Times New Roman" w:hAnsi="Times New Roman"/>
          <w:b/>
          <w:sz w:val="32"/>
          <w:szCs w:val="32"/>
          <w:lang w:val="ru-RU"/>
        </w:rPr>
        <w:t>ЗАНЯТТЯ 2.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b/>
          <w:sz w:val="32"/>
          <w:szCs w:val="32"/>
          <w:lang w:val="ru-RU"/>
        </w:rPr>
        <w:t>Тема.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Звуки природи. Птахи.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b/>
          <w:sz w:val="32"/>
          <w:szCs w:val="32"/>
          <w:lang w:val="ru-RU"/>
        </w:rPr>
        <w:t>Мета: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усунення невротичних переживань та розвиток музичних здібностей дітей молодшого шкільного віку.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b/>
          <w:sz w:val="32"/>
          <w:szCs w:val="32"/>
          <w:lang w:val="ru-RU"/>
        </w:rPr>
        <w:t>Програмовий змі</w:t>
      </w:r>
      <w:proofErr w:type="gramStart"/>
      <w:r w:rsidRPr="00D7304E">
        <w:rPr>
          <w:rFonts w:ascii="Times New Roman" w:hAnsi="Times New Roman"/>
          <w:b/>
          <w:sz w:val="32"/>
          <w:szCs w:val="32"/>
          <w:lang w:val="ru-RU"/>
        </w:rPr>
        <w:t>ст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: розвивати вміння концентрувати слухову увагу та емоційну реакцію; створювати умови для сублімації негативних переживань соціально прийнятним шляхом; поліпшувати настрій дітей та сприяти образному перевтіленню; сприяти нормалізації дихання; розвивати співацькі навички та поглиблювати обізнаність у сфері українського музичного фольклору; розвивати уміння музикувати на окаринах та фортепіано; формувати у дітей відчуття власної індивідуальності та неповторності.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b/>
          <w:sz w:val="32"/>
          <w:szCs w:val="32"/>
          <w:lang w:val="ru-RU"/>
        </w:rPr>
        <w:t>Методичне забезпечення: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дзвіночок, скакалка, великий ватман,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р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ізнокольорові олівці.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b/>
          <w:sz w:val="32"/>
          <w:szCs w:val="32"/>
          <w:lang w:val="ru-RU"/>
        </w:rPr>
        <w:t>Технічні засоби: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фортепіано, музичний центр,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ауд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іозаписи. </w:t>
      </w:r>
    </w:p>
    <w:p w:rsidR="00D7304E" w:rsidRPr="00D7304E" w:rsidRDefault="00D7304E" w:rsidP="00D7304E">
      <w:pPr>
        <w:ind w:firstLine="567"/>
        <w:jc w:val="both"/>
        <w:rPr>
          <w:rFonts w:ascii="Times New Roman" w:hAnsi="Times New Roman"/>
          <w:b/>
          <w:sz w:val="32"/>
          <w:szCs w:val="32"/>
          <w:lang w:val="ru-RU"/>
        </w:rPr>
      </w:pPr>
      <w:r w:rsidRPr="00D7304E">
        <w:rPr>
          <w:rFonts w:ascii="Times New Roman" w:hAnsi="Times New Roman"/>
          <w:b/>
          <w:sz w:val="32"/>
          <w:szCs w:val="32"/>
          <w:lang w:val="ru-RU"/>
        </w:rPr>
        <w:t xml:space="preserve">Хід заняття.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lastRenderedPageBreak/>
        <w:t>Дзвонить дзвіночок, який сповіщає про початок заняття. 1.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Музичне привітання мовою птахі</w:t>
      </w:r>
      <w:proofErr w:type="gramStart"/>
      <w:r w:rsidRPr="00D7304E">
        <w:rPr>
          <w:rFonts w:ascii="Times New Roman" w:hAnsi="Times New Roman"/>
          <w:i/>
          <w:sz w:val="32"/>
          <w:szCs w:val="32"/>
          <w:lang w:val="ru-RU"/>
        </w:rPr>
        <w:t>в</w:t>
      </w:r>
      <w:proofErr w:type="gramEnd"/>
      <w:r w:rsidRPr="00D7304E">
        <w:rPr>
          <w:rFonts w:ascii="Times New Roman" w:hAnsi="Times New Roman"/>
          <w:i/>
          <w:sz w:val="32"/>
          <w:szCs w:val="32"/>
          <w:lang w:val="ru-RU"/>
        </w:rPr>
        <w:t>: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«Доброго дня, горобчики! Цві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р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>інь! Цві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р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>інь! Цві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р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>інь! Доброго дня, воронята! Кар! Кар! Кар! (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голуб’ята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, зозулята тощо). Доброго дня, малята! Доброго дня!».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>2.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Слухання та прислухання.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Спів пташок (звучить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ауд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іозапис співу пташок). Концентруємо увагу на «мові» птахів. Намагаємося виокремити спів різних птахів і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в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ідтворити його голосом.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>3.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Музично-танцювальна діяльність.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Танок птахів (звучить «Тарантела» із балету «Анюта» В. Гаврилі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на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). Учні, уявляючи себе якоюсь пташкою, танцюють імпровізований танок (на початку запитуємо кожного якою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в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ін/вона буде пташкою).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>4.</w:t>
      </w:r>
      <w:r>
        <w:rPr>
          <w:rFonts w:ascii="Times New Roman" w:hAnsi="Times New Roman"/>
          <w:sz w:val="32"/>
          <w:szCs w:val="32"/>
          <w:lang w:val="ru-RU"/>
        </w:rPr>
        <w:t xml:space="preserve"> 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Дихальна гімнастика.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Набираємо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у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животик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 повітрячко через носик й імітуємо мову каченят у гамоподібному русі вгору, а потім вниз.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>5.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Ритмопластика.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П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ід музику А. Вівальді «Симфонія сі-мінор» усі стоять у колі, тримаючись за руки. Із заплющеними очима намагаються погойдуватися в такт музики і злитися з нею.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>6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.Тонування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(відтворення) звуків мови маленьких і великих, «добрих» і «злих» птахів (зозулі, ворони, горобчика, гусочки, качечки тощо).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>7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 xml:space="preserve">. Спів та інсценізація </w:t>
      </w:r>
      <w:proofErr w:type="gramStart"/>
      <w:r w:rsidRPr="00D7304E">
        <w:rPr>
          <w:rFonts w:ascii="Times New Roman" w:hAnsi="Times New Roman"/>
          <w:i/>
          <w:sz w:val="32"/>
          <w:szCs w:val="32"/>
          <w:lang w:val="ru-RU"/>
        </w:rPr>
        <w:t>п</w:t>
      </w:r>
      <w:proofErr w:type="gramEnd"/>
      <w:r w:rsidRPr="00D7304E">
        <w:rPr>
          <w:rFonts w:ascii="Times New Roman" w:hAnsi="Times New Roman"/>
          <w:i/>
          <w:sz w:val="32"/>
          <w:szCs w:val="32"/>
          <w:lang w:val="ru-RU"/>
        </w:rPr>
        <w:t>ісень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«Як діждемося літа»,«Я лисичка, я сестричка», «Два півники», «Зайчику, зайчику» з диску «Вийди, вийди, сонечко: українські народні пісні співають діти». Співаємо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п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існі з ритмічноруховим відображенням їх змісту (фантазія та уява вчителя).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>8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.Музичні ігри.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Горобчики і котики. Розділяємо залу скакалкою на дві частини. По один бік, «на дереві», живуть горобчики, на другому боці, «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у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 дворі», мешкають котики, які причаїлися і вдають, що сплять. Звучить музика горобчиків (веселі, форшлагні мотиви у самому верхньому регі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стр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 фортепіано), які вільно стрибають по всій залі. Але коли з’являється музика котиків (погрозливі інтонації в середньому регістрі фортепіано), горобчикам треба швидко перестрибнути на свою територію. Хто не встиг – може потрапити у лапи котика (дитина виходить з гри). Згодом учні міняються ролями.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>9.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Пальчикова гімнастика.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Кажемо учням, що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наш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 пальчики перетворилися на пташечок. На початку вказівні пташечки-пальчики захотіли «погуляти-політати(імітуємо рухи крил), потім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м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ізинчики, великі пальчики. В кінці пальчики-пташечки захотіли </w:t>
      </w:r>
      <w:r w:rsidRPr="00D7304E">
        <w:rPr>
          <w:rFonts w:ascii="Times New Roman" w:hAnsi="Times New Roman"/>
          <w:sz w:val="32"/>
          <w:szCs w:val="32"/>
          <w:lang w:val="ru-RU"/>
        </w:rPr>
        <w:lastRenderedPageBreak/>
        <w:t>політати по дво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є: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 вказівний та середній, мізинчик та безіменний, великий та мізинчик тощо.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10. 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Музикування.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Музикування на «зозульках» (окаринах) у формі діалогу. Викликаємо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до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 себе по 2-3 учня, які між собою по черзі «розмовляють», тобто, ведуть діалог.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11. 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Релаксаційні вправи.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Звучить медитативна композиція зі співом пташок. Діти малюють олівцями або фломастерами на одному великому аркуші (ватмані) пташок і котикі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в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12. 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Закінчення заняття.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Співаємо прощальну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п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>ісеньку:«До побачення, зо-зу-ля-та! Ку-ку! Ку-ку! Ку-ку! До побачення, во-р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о-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 ня-та! Кар! Кар! Кар!.. До побачення, малята! До-по-ба-че-ння!». Дзвонить дзвіночок – сповіщає про закінчення заняття. </w:t>
      </w:r>
    </w:p>
    <w:p w:rsidR="00231D81" w:rsidRDefault="00231D81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</w:p>
    <w:p w:rsidR="00231D81" w:rsidRDefault="00231D81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</w:p>
    <w:p w:rsidR="00D7304E" w:rsidRPr="00D7304E" w:rsidRDefault="00231D81" w:rsidP="00D7304E">
      <w:pPr>
        <w:ind w:firstLine="567"/>
        <w:jc w:val="both"/>
        <w:rPr>
          <w:rFonts w:ascii="Times New Roman" w:hAnsi="Times New Roman"/>
          <w:b/>
          <w:sz w:val="32"/>
          <w:szCs w:val="32"/>
          <w:lang w:val="ru-RU"/>
        </w:rPr>
      </w:pPr>
      <w:r>
        <w:rPr>
          <w:rFonts w:ascii="Times New Roman" w:hAnsi="Times New Roman"/>
          <w:b/>
          <w:sz w:val="32"/>
          <w:szCs w:val="32"/>
          <w:lang w:val="ru-RU"/>
        </w:rPr>
        <w:t>ЗАНЯТТЯ 3.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b/>
          <w:sz w:val="32"/>
          <w:szCs w:val="32"/>
          <w:lang w:val="ru-RU"/>
        </w:rPr>
        <w:t xml:space="preserve">Тема. 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Звуки природи: дельфіни.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b/>
          <w:sz w:val="32"/>
          <w:szCs w:val="32"/>
          <w:lang w:val="ru-RU"/>
        </w:rPr>
        <w:t>Мета: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розвиток емоційно-почуттєвої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сфери та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 музикальності у дітей молодшого шкільного віку.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b/>
          <w:sz w:val="32"/>
          <w:szCs w:val="32"/>
          <w:lang w:val="ru-RU"/>
        </w:rPr>
        <w:t>Програмовий зміст: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формувати відчуття індивідуальної значущості як себе, так і інших</w:t>
      </w:r>
      <w:r>
        <w:rPr>
          <w:rFonts w:ascii="Times New Roman" w:hAnsi="Times New Roman"/>
          <w:sz w:val="32"/>
          <w:szCs w:val="32"/>
          <w:lang w:val="ru-RU"/>
        </w:rPr>
        <w:t xml:space="preserve"> 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дітей; поглиблювати слуховий досвід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д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ітей; створювати умови для позбавлення від негативних переживань; розвивати глибоке та уповільнене дихання, творчу уяву, навички співу та емоційного проживання пісень; сприяти активізації уваги та адреналінних відчуттів у процесі проведення музичної гри; поглиблювати розвиток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др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ібної моторики; ознайомлювати з різними регістрами фортепіано; викликати відчуття радості.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b/>
          <w:sz w:val="32"/>
          <w:szCs w:val="32"/>
          <w:lang w:val="ru-RU"/>
        </w:rPr>
        <w:t>Методичне забезпечення: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дзвіночок, «звуки вітру» у формі дельфінів, морська мушля,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п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івлітрові пластикові пляшки до половини заповнені водою, коктейльні трубочки, велика блакитна прозора тканина.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b/>
          <w:sz w:val="32"/>
          <w:szCs w:val="32"/>
          <w:lang w:val="ru-RU"/>
        </w:rPr>
        <w:t>Технічні засоби: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фортепіано, музичний центр,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ауд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іозаписи, відеопроектор.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b/>
          <w:sz w:val="32"/>
          <w:szCs w:val="32"/>
          <w:lang w:val="ru-RU"/>
        </w:rPr>
      </w:pPr>
      <w:r w:rsidRPr="00D7304E">
        <w:rPr>
          <w:rFonts w:ascii="Times New Roman" w:hAnsi="Times New Roman"/>
          <w:b/>
          <w:sz w:val="32"/>
          <w:szCs w:val="32"/>
          <w:lang w:val="ru-RU"/>
        </w:rPr>
        <w:t>Хід заняття</w:t>
      </w:r>
      <w:r>
        <w:rPr>
          <w:rFonts w:ascii="Times New Roman" w:hAnsi="Times New Roman"/>
          <w:b/>
          <w:sz w:val="32"/>
          <w:szCs w:val="32"/>
          <w:lang w:val="ru-RU"/>
        </w:rPr>
        <w:t>.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Дзвонить дзвіночок, який сповіщає про початок заняття.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1. 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Музичне привітання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з «дельфінчиками». Знайомимо дітей з шумовим інструментом «звуки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в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ітру», говоримо, що сьогодні до нас «припливли» дельфінчики.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 xml:space="preserve">Коротко розповідаємо про дельфінів: які вони гарні й розумні і завжди приходять на допомогу </w:t>
      </w:r>
      <w:r w:rsidRPr="00D7304E">
        <w:rPr>
          <w:rFonts w:ascii="Times New Roman" w:hAnsi="Times New Roman"/>
          <w:sz w:val="32"/>
          <w:szCs w:val="32"/>
          <w:lang w:val="ru-RU"/>
        </w:rPr>
        <w:lastRenderedPageBreak/>
        <w:t>людям.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 Потім дельфінчики вітаються з кожним учнем, називаючи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його ім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>’я, а у відповідь учень сам грає на «звуках вітру» (фоном звучить «</w:t>
      </w:r>
      <w:r w:rsidRPr="00D7304E">
        <w:rPr>
          <w:rFonts w:ascii="Times New Roman" w:hAnsi="Times New Roman"/>
          <w:sz w:val="32"/>
          <w:szCs w:val="32"/>
        </w:rPr>
        <w:t>Dolphin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</w:t>
      </w:r>
      <w:r w:rsidRPr="00D7304E">
        <w:rPr>
          <w:rFonts w:ascii="Times New Roman" w:hAnsi="Times New Roman"/>
          <w:sz w:val="32"/>
          <w:szCs w:val="32"/>
        </w:rPr>
        <w:t>Love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» Кріса Мічел зі звуками мови дельфінів).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2. 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Слухання та прислухання.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Пропонуємо учням вслухатися в звуки мови дельфі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н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>ів та почути, як шумить морська мушля. Поті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м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 переглядаємо з дітьми відеопроект «Хлопчик та дельфіни».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3. 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Музично-танцювальна діяльність.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Довільний танок діток і дельфінчиків (звучить «Дорога до сонця», муз.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 xml:space="preserve">К.Брейтбурґа, сл. К. Кавалеряна). </w:t>
      </w:r>
      <w:proofErr w:type="gramEnd"/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4. 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Дихальна гімнастика.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Роздаємо учням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п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івлітрові пляшечки, до половини заповнені водою, зі вставленими у них коктейльними трубочками. Діти уявляють себе дельфінчиками і починають видувати бульбашки у пляшечку (обов’язковий глибокий вдих через ніс). Проводимо змагання «У кого з дельфінчиків найдовші бульбашки!»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5. 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 xml:space="preserve">Спів та інсценізація </w:t>
      </w:r>
      <w:proofErr w:type="gramStart"/>
      <w:r w:rsidRPr="00D7304E">
        <w:rPr>
          <w:rFonts w:ascii="Times New Roman" w:hAnsi="Times New Roman"/>
          <w:i/>
          <w:sz w:val="32"/>
          <w:szCs w:val="32"/>
          <w:lang w:val="ru-RU"/>
        </w:rPr>
        <w:t>п</w:t>
      </w:r>
      <w:proofErr w:type="gramEnd"/>
      <w:r w:rsidRPr="00D7304E">
        <w:rPr>
          <w:rFonts w:ascii="Times New Roman" w:hAnsi="Times New Roman"/>
          <w:i/>
          <w:sz w:val="32"/>
          <w:szCs w:val="32"/>
          <w:lang w:val="ru-RU"/>
        </w:rPr>
        <w:t>ісень: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«Соловеєчку сватку, сватку»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,«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Мак», «Ой, на горі льон, льон».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6. 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Музичні ігри.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Акули та дельфінчики. Об’єднуємо групу учнів у дві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п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ідгрупи: акули та дельфінчики.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П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>ід звуки концерту для труби та оркестру Й. Гайдна зі звуками дельфінів (це музика дельфінчиків), діти «бавляться у  водичці і плавають». Раптом починає звучати музична композиція з фільму «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П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ірати Карибського моря» (це з’являються акули), які хочуть зловити дельфінчиків. Повторюємо так 2-3 рази. Далі учні міняються ролями.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7. 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Пальчикова гімнастика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. Пальчики-дельфінчики, які по черзі плавають у синьому морі. Спочатку мізинчики-дельфінчики, потім вказівні пальчики-дельфінчики і т. д.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8. 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Музикування.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Гра на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 фортепіано: дельфінчики та акули. Викликаємо учнів парами – один грає тему дельфінчиків у середньому або високому регі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стр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і, другий – імітує акулу грою в нижньому регістрі. Потім діти міняються ролями. </w:t>
      </w:r>
    </w:p>
    <w:p w:rsid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t xml:space="preserve">9. 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Релаксаційні вправи</w:t>
      </w:r>
      <w:r w:rsidRPr="00D7304E">
        <w:rPr>
          <w:rFonts w:ascii="Times New Roman" w:hAnsi="Times New Roman"/>
          <w:sz w:val="32"/>
          <w:szCs w:val="32"/>
          <w:lang w:val="ru-RU"/>
        </w:rPr>
        <w:t>. Дельфінчики та синє море (звучить релаксаційна музика «Зцілення» зі звуками дельфінів). Дістаємо блакитну або з морською тематикою тканину. Діти беруться за краї тканини і, роблячи хвильки, починають по черзі «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п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>ірнати» у воду (під тканину), спочатку «пірнають» усі дівчатка, потім усі хлопчики, а на завершення – всі разом. Між «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п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ірнаннями» робимо хвильки маленькі й великі. </w:t>
      </w:r>
    </w:p>
    <w:p w:rsidR="005103D8" w:rsidRPr="00D7304E" w:rsidRDefault="00D7304E" w:rsidP="00D7304E">
      <w:pPr>
        <w:ind w:firstLine="567"/>
        <w:jc w:val="both"/>
        <w:rPr>
          <w:rFonts w:ascii="Times New Roman" w:hAnsi="Times New Roman"/>
          <w:sz w:val="32"/>
          <w:szCs w:val="32"/>
          <w:lang w:val="ru-RU"/>
        </w:rPr>
      </w:pPr>
      <w:r w:rsidRPr="00D7304E">
        <w:rPr>
          <w:rFonts w:ascii="Times New Roman" w:hAnsi="Times New Roman"/>
          <w:sz w:val="32"/>
          <w:szCs w:val="32"/>
          <w:lang w:val="ru-RU"/>
        </w:rPr>
        <w:lastRenderedPageBreak/>
        <w:t>10.</w:t>
      </w:r>
      <w:r w:rsidRPr="00D7304E">
        <w:rPr>
          <w:rFonts w:ascii="Times New Roman" w:hAnsi="Times New Roman"/>
          <w:i/>
          <w:sz w:val="32"/>
          <w:szCs w:val="32"/>
          <w:lang w:val="ru-RU"/>
        </w:rPr>
        <w:t>Закінчення заняття.</w:t>
      </w:r>
      <w:r w:rsidRPr="00D7304E">
        <w:rPr>
          <w:rFonts w:ascii="Times New Roman" w:hAnsi="Times New Roman"/>
          <w:sz w:val="32"/>
          <w:szCs w:val="32"/>
          <w:lang w:val="ru-RU"/>
        </w:rPr>
        <w:t xml:space="preserve"> Дельфінчики («звуки вітру»), лагідно звертаючись до </w:t>
      </w:r>
      <w:proofErr w:type="gramStart"/>
      <w:r w:rsidRPr="00D7304E">
        <w:rPr>
          <w:rFonts w:ascii="Times New Roman" w:hAnsi="Times New Roman"/>
          <w:sz w:val="32"/>
          <w:szCs w:val="32"/>
          <w:lang w:val="ru-RU"/>
        </w:rPr>
        <w:t>кожного</w:t>
      </w:r>
      <w:proofErr w:type="gramEnd"/>
      <w:r w:rsidRPr="00D7304E">
        <w:rPr>
          <w:rFonts w:ascii="Times New Roman" w:hAnsi="Times New Roman"/>
          <w:sz w:val="32"/>
          <w:szCs w:val="32"/>
          <w:lang w:val="ru-RU"/>
        </w:rPr>
        <w:t xml:space="preserve"> учня, прощаються з ним: «До побачення, Андрій! До побачення, Оленко!..» Дзвонить дзвіночок, який сповіщає про закінчення заняття. </w:t>
      </w:r>
    </w:p>
    <w:sectPr w:rsidR="005103D8" w:rsidRPr="00D7304E" w:rsidSect="005103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grammar="clean"/>
  <w:defaultTabStop w:val="708"/>
  <w:characterSpacingControl w:val="doNotCompress"/>
  <w:compat/>
  <w:rsids>
    <w:rsidRoot w:val="00D7304E"/>
    <w:rsid w:val="00231D81"/>
    <w:rsid w:val="002F5305"/>
    <w:rsid w:val="003B4D1E"/>
    <w:rsid w:val="005103D8"/>
    <w:rsid w:val="00BA4825"/>
    <w:rsid w:val="00D730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4D1E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3B4D1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B4D1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B4D1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4D1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B4D1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B4D1E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B4D1E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B4D1E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B4D1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4D1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3B4D1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3B4D1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3B4D1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3B4D1E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3B4D1E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3B4D1E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3B4D1E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3B4D1E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3B4D1E"/>
    <w:rPr>
      <w:rFonts w:asciiTheme="majorHAnsi" w:eastAsiaTheme="majorEastAsia" w:hAnsiTheme="majorHAnsi"/>
    </w:rPr>
  </w:style>
  <w:style w:type="paragraph" w:styleId="a4">
    <w:name w:val="Title"/>
    <w:basedOn w:val="a"/>
    <w:next w:val="a"/>
    <w:link w:val="a5"/>
    <w:uiPriority w:val="10"/>
    <w:qFormat/>
    <w:rsid w:val="003B4D1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5">
    <w:name w:val="Название Знак"/>
    <w:basedOn w:val="a0"/>
    <w:link w:val="a4"/>
    <w:uiPriority w:val="10"/>
    <w:rsid w:val="003B4D1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3B4D1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7">
    <w:name w:val="Подзаголовок Знак"/>
    <w:basedOn w:val="a0"/>
    <w:link w:val="a6"/>
    <w:uiPriority w:val="11"/>
    <w:rsid w:val="003B4D1E"/>
    <w:rPr>
      <w:rFonts w:asciiTheme="majorHAnsi" w:eastAsiaTheme="majorEastAsia" w:hAnsiTheme="majorHAnsi"/>
      <w:sz w:val="24"/>
      <w:szCs w:val="24"/>
    </w:rPr>
  </w:style>
  <w:style w:type="character" w:styleId="a8">
    <w:name w:val="Strong"/>
    <w:basedOn w:val="a0"/>
    <w:uiPriority w:val="22"/>
    <w:qFormat/>
    <w:rsid w:val="003B4D1E"/>
    <w:rPr>
      <w:b/>
      <w:bCs/>
    </w:rPr>
  </w:style>
  <w:style w:type="character" w:styleId="a9">
    <w:name w:val="Emphasis"/>
    <w:basedOn w:val="a0"/>
    <w:uiPriority w:val="20"/>
    <w:qFormat/>
    <w:rsid w:val="003B4D1E"/>
    <w:rPr>
      <w:rFonts w:asciiTheme="minorHAnsi" w:hAnsiTheme="minorHAnsi"/>
      <w:b/>
      <w:i/>
      <w:iCs/>
    </w:rPr>
  </w:style>
  <w:style w:type="paragraph" w:styleId="aa">
    <w:name w:val="No Spacing"/>
    <w:basedOn w:val="a"/>
    <w:uiPriority w:val="1"/>
    <w:qFormat/>
    <w:rsid w:val="003B4D1E"/>
    <w:rPr>
      <w:szCs w:val="32"/>
    </w:rPr>
  </w:style>
  <w:style w:type="paragraph" w:styleId="21">
    <w:name w:val="Quote"/>
    <w:basedOn w:val="a"/>
    <w:next w:val="a"/>
    <w:link w:val="22"/>
    <w:uiPriority w:val="29"/>
    <w:qFormat/>
    <w:rsid w:val="003B4D1E"/>
    <w:rPr>
      <w:i/>
    </w:rPr>
  </w:style>
  <w:style w:type="character" w:customStyle="1" w:styleId="22">
    <w:name w:val="Цитата 2 Знак"/>
    <w:basedOn w:val="a0"/>
    <w:link w:val="21"/>
    <w:uiPriority w:val="29"/>
    <w:rsid w:val="003B4D1E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3B4D1E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3B4D1E"/>
    <w:rPr>
      <w:b/>
      <w:i/>
      <w:sz w:val="24"/>
    </w:rPr>
  </w:style>
  <w:style w:type="character" w:styleId="ad">
    <w:name w:val="Subtle Emphasis"/>
    <w:uiPriority w:val="19"/>
    <w:qFormat/>
    <w:rsid w:val="003B4D1E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3B4D1E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3B4D1E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3B4D1E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3B4D1E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3B4D1E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7</Pages>
  <Words>1828</Words>
  <Characters>10425</Characters>
  <Application>Microsoft Office Word</Application>
  <DocSecurity>0</DocSecurity>
  <Lines>86</Lines>
  <Paragraphs>24</Paragraphs>
  <ScaleCrop>false</ScaleCrop>
  <Company>DG Win&amp;Soft</Company>
  <LinksUpToDate>false</LinksUpToDate>
  <CharactersWithSpaces>12229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Sasa256Nout</dc:creator>
  <cp:keywords/>
  <dc:description/>
  <cp:lastModifiedBy>Sasa256Nout</cp:lastModifiedBy>
  <cp:revision>3</cp:revision>
  <dcterms:created xsi:type="dcterms:W3CDTF">2019-02-26T14:58:00Z</dcterms:created>
  <dcterms:modified xsi:type="dcterms:W3CDTF">2019-02-26T15:07:00Z</dcterms:modified>
</cp:coreProperties>
</file>